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F3E11" w14:textId="77777777" w:rsidR="00E243C9" w:rsidRDefault="00E243C9" w:rsidP="00E243C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</w:p>
    <w:p w14:paraId="1417E685" w14:textId="374D0FE8" w:rsidR="00E243C9" w:rsidRDefault="00E243C9" w:rsidP="00E243C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ETISK EGENERKLÆRING FOR LEVERANDØRER TIL FORSVARSDEPARTEMENTET MED UNDERLIGGENDE ETATER</w:t>
      </w:r>
    </w:p>
    <w:p w14:paraId="1DF16FC2" w14:textId="688C2ED0" w:rsidR="00E243C9" w:rsidRDefault="00E243C9" w:rsidP="00E243C9">
      <w:pPr>
        <w:pStyle w:val="Default"/>
        <w:rPr>
          <w:sz w:val="22"/>
          <w:szCs w:val="22"/>
        </w:rPr>
      </w:pPr>
    </w:p>
    <w:p w14:paraId="73F34046" w14:textId="1B1D416E" w:rsidR="00E243C9" w:rsidRPr="003C0EC3" w:rsidRDefault="00E243C9" w:rsidP="013AA0DC">
      <w:pPr>
        <w:pStyle w:val="Default"/>
        <w:jc w:val="center"/>
        <w:rPr>
          <w:sz w:val="22"/>
          <w:szCs w:val="22"/>
        </w:rPr>
      </w:pPr>
      <w:r w:rsidRPr="003C0EC3">
        <w:rPr>
          <w:sz w:val="22"/>
          <w:szCs w:val="22"/>
        </w:rPr>
        <w:t>Som leverandør til Forsvarsdepartementet (FD) eller underliggende etater erklæres det herved samvittighetsfullt:</w:t>
      </w:r>
    </w:p>
    <w:p w14:paraId="411343CF" w14:textId="1E59728C" w:rsidR="00E243C9" w:rsidRDefault="00E243C9" w:rsidP="00E243C9">
      <w:pPr>
        <w:pStyle w:val="Default"/>
        <w:rPr>
          <w:sz w:val="22"/>
          <w:szCs w:val="22"/>
        </w:rPr>
      </w:pPr>
    </w:p>
    <w:p w14:paraId="55F5B3F7" w14:textId="2527B2FA" w:rsidR="00E243C9" w:rsidRPr="003C0EC3" w:rsidRDefault="00E243C9" w:rsidP="013AA0DC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 w:rsidRPr="003C0EC3">
        <w:rPr>
          <w:sz w:val="22"/>
          <w:szCs w:val="22"/>
        </w:rPr>
        <w:t>At virksomheten har satt seg inn i de etiske retningslinjene som gjelder for næringslivskontakt mellom leverandører og ansatte i FD med underliggende etater. De etiske retningslinjene som gjelder for næringslivskontakt mellom leverandører og ansatte i FD med underliggende etater finnes på www.</w:t>
      </w:r>
      <w:r w:rsidR="007B49FC">
        <w:rPr>
          <w:sz w:val="22"/>
          <w:szCs w:val="22"/>
        </w:rPr>
        <w:t>regjer</w:t>
      </w:r>
      <w:r w:rsidR="0051421A">
        <w:rPr>
          <w:sz w:val="22"/>
          <w:szCs w:val="22"/>
        </w:rPr>
        <w:t>ingen</w:t>
      </w:r>
      <w:r w:rsidRPr="003C0EC3">
        <w:rPr>
          <w:sz w:val="22"/>
          <w:szCs w:val="22"/>
        </w:rPr>
        <w:t>.no</w:t>
      </w:r>
      <w:r w:rsidR="007B49FC">
        <w:rPr>
          <w:sz w:val="22"/>
          <w:szCs w:val="22"/>
        </w:rPr>
        <w:t>.</w:t>
      </w:r>
    </w:p>
    <w:p w14:paraId="4E05F235" w14:textId="1EDEEAF2" w:rsidR="00E243C9" w:rsidRPr="003C0EC3" w:rsidRDefault="00E243C9" w:rsidP="013AA0DC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 w:rsidRPr="003C0EC3">
        <w:rPr>
          <w:sz w:val="22"/>
          <w:szCs w:val="22"/>
        </w:rPr>
        <w:t xml:space="preserve">At kontakten med FD og underliggende etater skal være utelukkende profesjonell og være basert på god forretningsskikk. Dette innebærer blant annet at det ikke er tillatt å tilby en fordel til en ansatt eller andre som utfører arbeid for FD eller underliggende etater, og som kan være egnet til å påvirke deres tjenestehandlinger. Dette gjelder uavhengig av om fordelen tilbys direkte eller gjennom en mellommann. </w:t>
      </w:r>
    </w:p>
    <w:p w14:paraId="5529AF2C" w14:textId="68E80F91" w:rsidR="00E243C9" w:rsidRPr="003C0EC3" w:rsidRDefault="00E243C9" w:rsidP="013AA0DC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3C0EC3">
        <w:rPr>
          <w:sz w:val="22"/>
          <w:szCs w:val="22"/>
        </w:rPr>
        <w:t xml:space="preserve">I forbindelse med innlevering av tilbud, skal det sammen med tilbudet opplyses om hvorvidt: </w:t>
      </w:r>
    </w:p>
    <w:p w14:paraId="3B32159C" w14:textId="77777777" w:rsidR="00E243C9" w:rsidRDefault="00E243C9" w:rsidP="00E243C9">
      <w:pPr>
        <w:pStyle w:val="Default"/>
        <w:rPr>
          <w:sz w:val="22"/>
          <w:szCs w:val="22"/>
        </w:rPr>
      </w:pPr>
    </w:p>
    <w:p w14:paraId="0B73C75C" w14:textId="13464A9C" w:rsidR="00E243C9" w:rsidRPr="003C0EC3" w:rsidRDefault="00E243C9" w:rsidP="013AA0DC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003C0EC3">
        <w:rPr>
          <w:sz w:val="22"/>
          <w:szCs w:val="22"/>
        </w:rPr>
        <w:t>virksomheten, eller andre som kan identifiseres med virksomheten, har vært med på å utarbeide spesifikasjoner for denn</w:t>
      </w:r>
      <w:r w:rsidR="00FE3A0E" w:rsidRPr="003C0EC3">
        <w:rPr>
          <w:sz w:val="22"/>
          <w:szCs w:val="22"/>
        </w:rPr>
        <w:t xml:space="preserve">e anskaffelsen, </w:t>
      </w:r>
    </w:p>
    <w:p w14:paraId="73B3C50C" w14:textId="166F35F5" w:rsidR="00E243C9" w:rsidRPr="003C0EC3" w:rsidRDefault="00E243C9" w:rsidP="013AA0DC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003C0EC3">
        <w:rPr>
          <w:sz w:val="22"/>
          <w:szCs w:val="22"/>
        </w:rPr>
        <w:t xml:space="preserve">virksomheten har ansatt, eller tilknyttet seg noen, som i løpet av de siste to årene regnet fra opprinnelig tilbudsfrist, har vært ansatt i </w:t>
      </w:r>
      <w:r w:rsidR="00FE3A0E" w:rsidRPr="003C0EC3">
        <w:rPr>
          <w:sz w:val="22"/>
          <w:szCs w:val="22"/>
        </w:rPr>
        <w:t xml:space="preserve">FD eller underliggende etater, </w:t>
      </w:r>
    </w:p>
    <w:p w14:paraId="529B5924" w14:textId="4F71EDDC" w:rsidR="00E243C9" w:rsidRPr="003C0EC3" w:rsidRDefault="00E243C9" w:rsidP="013AA0DC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003C0EC3">
        <w:rPr>
          <w:sz w:val="22"/>
          <w:szCs w:val="22"/>
        </w:rPr>
        <w:t>virksomheten er konkurs, under gjeldsforhandling eller avvikling, har blitt innstilt, eller om virksomheten befinner seg i en tilsvarende prosess med hjemmel i n</w:t>
      </w:r>
      <w:r w:rsidR="00FE3A0E" w:rsidRPr="003C0EC3">
        <w:rPr>
          <w:sz w:val="22"/>
          <w:szCs w:val="22"/>
        </w:rPr>
        <w:t xml:space="preserve">asjonale lover og forskrifter, </w:t>
      </w:r>
    </w:p>
    <w:p w14:paraId="2CB7969E" w14:textId="1E4676FC" w:rsidR="00E243C9" w:rsidRPr="003C0EC3" w:rsidRDefault="00E243C9" w:rsidP="013AA0DC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003C0EC3">
        <w:rPr>
          <w:sz w:val="22"/>
          <w:szCs w:val="22"/>
        </w:rPr>
        <w:t>virksomheten er begjært konkurs, har begjært åpning av gjeldsforhandling eller tvangsoppløsning eller annen lignende prosess med hjemmel i n</w:t>
      </w:r>
      <w:r w:rsidR="00FE3A0E" w:rsidRPr="003C0EC3">
        <w:rPr>
          <w:sz w:val="22"/>
          <w:szCs w:val="22"/>
        </w:rPr>
        <w:t xml:space="preserve">asjonale lover og forskrifter, </w:t>
      </w:r>
    </w:p>
    <w:p w14:paraId="1A19EB64" w14:textId="62BB299B" w:rsidR="00E243C9" w:rsidRPr="003C0EC3" w:rsidRDefault="00E243C9" w:rsidP="013AA0DC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003C0EC3">
        <w:rPr>
          <w:sz w:val="22"/>
          <w:szCs w:val="22"/>
        </w:rPr>
        <w:t>virksomheten, ansatte eller andre som kan identifiseres med virksomheten, ved en rettskraftig dom er kjent skyldig i straffbare forhold som angår den yrkesmessige vandel, eksempelvis kan nevnes overtredelse av nasjonale og internasjonale bestemmelser om eksport av for</w:t>
      </w:r>
      <w:r w:rsidR="00FE3A0E" w:rsidRPr="003C0EC3">
        <w:rPr>
          <w:sz w:val="22"/>
          <w:szCs w:val="22"/>
        </w:rPr>
        <w:t xml:space="preserve">svars- og sikkerhetsmateriell, </w:t>
      </w:r>
    </w:p>
    <w:p w14:paraId="6F681372" w14:textId="6A793D98" w:rsidR="00E243C9" w:rsidRPr="003C0EC3" w:rsidRDefault="00E243C9" w:rsidP="013AA0DC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003C0EC3">
        <w:rPr>
          <w:sz w:val="22"/>
          <w:szCs w:val="22"/>
        </w:rPr>
        <w:t>virksomheten, ansatte eller andre som kan identifiseres med virksomheten, er rettskraftig dømt for deltakelse i en kriminell organisasjon, korrupsjon, bedrageri, hvitvasking av penger, terrorhandling eller f</w:t>
      </w:r>
      <w:r w:rsidR="00FE3A0E" w:rsidRPr="003C0EC3">
        <w:rPr>
          <w:sz w:val="22"/>
          <w:szCs w:val="22"/>
        </w:rPr>
        <w:t xml:space="preserve">inansiering av terrorhandling, </w:t>
      </w:r>
    </w:p>
    <w:p w14:paraId="06BEFE7E" w14:textId="05F2C5A2" w:rsidR="00E243C9" w:rsidRPr="003C0EC3" w:rsidRDefault="00E243C9" w:rsidP="013AA0DC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003C0EC3">
        <w:rPr>
          <w:sz w:val="22"/>
          <w:szCs w:val="22"/>
        </w:rPr>
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misligholdt.</w:t>
      </w:r>
      <w:r>
        <w:br/>
      </w:r>
    </w:p>
    <w:p w14:paraId="6CA834D3" w14:textId="1F7BCB50" w:rsidR="00E243C9" w:rsidRPr="00197E3F" w:rsidRDefault="00E243C9" w:rsidP="00E243C9">
      <w:pPr>
        <w:pStyle w:val="Default"/>
        <w:numPr>
          <w:ilvl w:val="0"/>
          <w:numId w:val="4"/>
        </w:numPr>
      </w:pPr>
      <w:r w:rsidRPr="003C0EC3">
        <w:rPr>
          <w:sz w:val="22"/>
          <w:szCs w:val="22"/>
        </w:rPr>
        <w:t xml:space="preserve"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 </w:t>
      </w:r>
    </w:p>
    <w:p w14:paraId="4459717D" w14:textId="5E11BCCB" w:rsidR="00197E3F" w:rsidRDefault="00197E3F" w:rsidP="00197E3F">
      <w:pPr>
        <w:pStyle w:val="Default"/>
      </w:pPr>
    </w:p>
    <w:sectPr w:rsidR="00197E3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6FD0C" w14:textId="77777777" w:rsidR="00305B50" w:rsidRDefault="00305B50" w:rsidP="00FA5C06">
      <w:r>
        <w:separator/>
      </w:r>
    </w:p>
  </w:endnote>
  <w:endnote w:type="continuationSeparator" w:id="0">
    <w:p w14:paraId="0272AB96" w14:textId="77777777" w:rsidR="00305B50" w:rsidRDefault="00305B50" w:rsidP="00FA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0082579"/>
      <w:docPartObj>
        <w:docPartGallery w:val="Page Numbers (Top of Page)"/>
        <w:docPartUnique/>
      </w:docPartObj>
    </w:sdtPr>
    <w:sdtEndPr/>
    <w:sdtContent>
      <w:p w14:paraId="321A3803" w14:textId="49054607" w:rsidR="00E243C9" w:rsidRDefault="00E243C9" w:rsidP="00E243C9">
        <w:pPr>
          <w:pStyle w:val="Bunntekst"/>
          <w:jc w:val="right"/>
        </w:pPr>
        <w:r w:rsidRPr="006D2DF0">
          <w:rPr>
            <w:rFonts w:cstheme="minorHAnsi"/>
            <w:bCs/>
          </w:rPr>
          <w:fldChar w:fldCharType="begin"/>
        </w:r>
        <w:r w:rsidRPr="006D2DF0">
          <w:rPr>
            <w:rFonts w:cstheme="minorHAnsi"/>
            <w:bCs/>
          </w:rPr>
          <w:instrText>PAGE</w:instrText>
        </w:r>
        <w:r w:rsidRPr="006D2DF0">
          <w:rPr>
            <w:rFonts w:cstheme="minorHAnsi"/>
            <w:bCs/>
          </w:rPr>
          <w:fldChar w:fldCharType="separate"/>
        </w:r>
        <w:r w:rsidR="00A037ED">
          <w:rPr>
            <w:rFonts w:cstheme="minorHAnsi"/>
            <w:bCs/>
            <w:noProof/>
          </w:rPr>
          <w:t>1</w:t>
        </w:r>
        <w:r w:rsidRPr="006D2DF0">
          <w:rPr>
            <w:rFonts w:cstheme="minorHAnsi"/>
            <w:bCs/>
          </w:rPr>
          <w:fldChar w:fldCharType="end"/>
        </w:r>
        <w:r w:rsidRPr="006D2DF0">
          <w:rPr>
            <w:rFonts w:cstheme="minorHAnsi"/>
          </w:rPr>
          <w:t xml:space="preserve"> av </w:t>
        </w:r>
        <w:r w:rsidRPr="006D2DF0">
          <w:rPr>
            <w:rFonts w:cstheme="minorHAnsi"/>
            <w:bCs/>
          </w:rPr>
          <w:fldChar w:fldCharType="begin"/>
        </w:r>
        <w:r w:rsidRPr="006D2DF0">
          <w:rPr>
            <w:rFonts w:cstheme="minorHAnsi"/>
            <w:bCs/>
          </w:rPr>
          <w:instrText>NUMPAGES</w:instrText>
        </w:r>
        <w:r w:rsidRPr="006D2DF0">
          <w:rPr>
            <w:rFonts w:cstheme="minorHAnsi"/>
            <w:bCs/>
          </w:rPr>
          <w:fldChar w:fldCharType="separate"/>
        </w:r>
        <w:r w:rsidR="00A037ED">
          <w:rPr>
            <w:rFonts w:cstheme="minorHAnsi"/>
            <w:bCs/>
            <w:noProof/>
          </w:rPr>
          <w:t>1</w:t>
        </w:r>
        <w:r w:rsidRPr="006D2DF0">
          <w:rPr>
            <w:rFonts w:cstheme="minorHAnsi"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C15CD" w14:textId="77777777" w:rsidR="00305B50" w:rsidRDefault="00305B50" w:rsidP="00FA5C06">
      <w:r>
        <w:separator/>
      </w:r>
    </w:p>
  </w:footnote>
  <w:footnote w:type="continuationSeparator" w:id="0">
    <w:p w14:paraId="7971D537" w14:textId="77777777" w:rsidR="00305B50" w:rsidRDefault="00305B50" w:rsidP="00FA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7159D" w14:textId="7F30CA60" w:rsidR="003C0EC3" w:rsidRDefault="00FD2411" w:rsidP="00FC4D4F">
    <w:pPr>
      <w:pStyle w:val="Avdelingstittel"/>
      <w:rPr>
        <w:lang w:val="en-AU"/>
      </w:rPr>
    </w:pPr>
    <w:r>
      <w:rPr>
        <w:noProof/>
      </w:rPr>
      <w:drawing>
        <wp:inline distT="0" distB="0" distL="0" distR="0" wp14:anchorId="0DD0B0C6" wp14:editId="6F0FA5F7">
          <wp:extent cx="2289175" cy="572135"/>
          <wp:effectExtent l="0" t="0" r="0" b="0"/>
          <wp:docPr id="26" name="Bilde 1" descr="Et bilde som inneholder symbol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Bilde 1" descr="Et bilde som inneholder symbol, logo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89175" cy="572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D1334D" w14:textId="77777777" w:rsidR="003C0EC3" w:rsidRDefault="003C0EC3" w:rsidP="00FC4D4F">
    <w:pPr>
      <w:pStyle w:val="Avdelingstittel"/>
      <w:rPr>
        <w:lang w:val="en-AU"/>
      </w:rPr>
    </w:pPr>
  </w:p>
  <w:p w14:paraId="2A2BF3E3" w14:textId="2F052E62" w:rsidR="00FC4D4F" w:rsidRDefault="00A208C2" w:rsidP="00FC4D4F">
    <w:pPr>
      <w:pStyle w:val="Avdelingstittel"/>
    </w:pPr>
    <w:r w:rsidRPr="003C0EC3">
      <w:t xml:space="preserve">2024040143 </w:t>
    </w:r>
    <w:r w:rsidR="00FC4D4F">
      <w:t>Rammeavtale s</w:t>
    </w:r>
    <w:r w:rsidR="00FC4D4F" w:rsidRPr="004D3180">
      <w:t>jømannskapsutstyr/takkel</w:t>
    </w:r>
    <w:r w:rsidR="00FC4D4F" w:rsidRPr="00632F1B">
      <w:t xml:space="preserve"> </w:t>
    </w:r>
  </w:p>
  <w:p w14:paraId="5AEF88AC" w14:textId="3C51C2E4" w:rsidR="00E243C9" w:rsidRPr="00665442" w:rsidRDefault="00E243C9" w:rsidP="00E243C9">
    <w:pPr>
      <w:pStyle w:val="Topptekst"/>
      <w:tabs>
        <w:tab w:val="left" w:pos="3899"/>
        <w:tab w:val="left" w:pos="4157"/>
        <w:tab w:val="right" w:pos="9639"/>
      </w:tabs>
    </w:pPr>
    <w:r w:rsidRPr="001173E7">
      <w:rPr>
        <w:rFonts w:ascii="FORSVARET-Medium" w:hAnsi="FORSVARET-Medium"/>
      </w:rPr>
      <w:t xml:space="preserve">Del 1 </w:t>
    </w:r>
    <w:r>
      <w:rPr>
        <w:rFonts w:ascii="FORSVARET-Medium" w:hAnsi="FORSVARET-Medium"/>
      </w:rPr>
      <w:t>–</w:t>
    </w:r>
    <w:r w:rsidRPr="001173E7">
      <w:rPr>
        <w:rFonts w:ascii="FORSVARET-Medium" w:hAnsi="FORSVARET-Medium"/>
      </w:rPr>
      <w:t xml:space="preserve"> </w:t>
    </w:r>
    <w:r>
      <w:rPr>
        <w:rFonts w:ascii="FORSVARET-Medium" w:hAnsi="FORSVARET-Medium"/>
      </w:rPr>
      <w:t>Bilag 3: Etisk egenerklæring</w:t>
    </w:r>
  </w:p>
  <w:p w14:paraId="5B8C0425" w14:textId="77777777" w:rsidR="00E243C9" w:rsidRDefault="00E243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81956"/>
    <w:multiLevelType w:val="hybridMultilevel"/>
    <w:tmpl w:val="959E78F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94750"/>
    <w:multiLevelType w:val="hybridMultilevel"/>
    <w:tmpl w:val="FC3656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EE6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632DED"/>
    <w:multiLevelType w:val="hybridMultilevel"/>
    <w:tmpl w:val="4F0853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359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7239429">
    <w:abstractNumId w:val="0"/>
  </w:num>
  <w:num w:numId="3" w16cid:durableId="676660815">
    <w:abstractNumId w:val="2"/>
  </w:num>
  <w:num w:numId="4" w16cid:durableId="89820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737"/>
    <w:rsid w:val="00047C96"/>
    <w:rsid w:val="000A314C"/>
    <w:rsid w:val="000A7F79"/>
    <w:rsid w:val="000E0F00"/>
    <w:rsid w:val="00197E3F"/>
    <w:rsid w:val="00295C05"/>
    <w:rsid w:val="00305B50"/>
    <w:rsid w:val="003C0EC3"/>
    <w:rsid w:val="0051421A"/>
    <w:rsid w:val="00521860"/>
    <w:rsid w:val="005E7029"/>
    <w:rsid w:val="006F7224"/>
    <w:rsid w:val="007148A8"/>
    <w:rsid w:val="00731ED3"/>
    <w:rsid w:val="00750AD8"/>
    <w:rsid w:val="007B49FC"/>
    <w:rsid w:val="007E0967"/>
    <w:rsid w:val="00942650"/>
    <w:rsid w:val="009C2168"/>
    <w:rsid w:val="009C2F35"/>
    <w:rsid w:val="00A037ED"/>
    <w:rsid w:val="00A208C2"/>
    <w:rsid w:val="00A6498F"/>
    <w:rsid w:val="00AE1400"/>
    <w:rsid w:val="00CC2C0C"/>
    <w:rsid w:val="00D81E98"/>
    <w:rsid w:val="00E243C9"/>
    <w:rsid w:val="00EB7737"/>
    <w:rsid w:val="00F6605E"/>
    <w:rsid w:val="00FA5C06"/>
    <w:rsid w:val="00FC4D4F"/>
    <w:rsid w:val="00FD2411"/>
    <w:rsid w:val="00FE3A0E"/>
    <w:rsid w:val="013AA0DC"/>
    <w:rsid w:val="38CF8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51EED"/>
  <w15:docId w15:val="{16A15AF6-A252-4E16-A7A8-1DCFC261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6F7224"/>
    <w:pPr>
      <w:spacing w:after="120"/>
      <w:ind w:left="720"/>
      <w:contextualSpacing/>
    </w:pPr>
    <w:rPr>
      <w:sz w:val="24"/>
      <w:lang w:val="nb-NO" w:eastAsia="nb-NO"/>
    </w:rPr>
  </w:style>
  <w:style w:type="table" w:styleId="Tabellrutenett">
    <w:name w:val="Table Grid"/>
    <w:basedOn w:val="Vanligtabell"/>
    <w:uiPriority w:val="59"/>
    <w:rsid w:val="006F7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A5C0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FA5C06"/>
  </w:style>
  <w:style w:type="paragraph" w:styleId="Bunntekst">
    <w:name w:val="footer"/>
    <w:basedOn w:val="Normal"/>
    <w:link w:val="BunntekstTegn"/>
    <w:uiPriority w:val="99"/>
    <w:unhideWhenUsed/>
    <w:rsid w:val="00FA5C0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FA5C06"/>
  </w:style>
  <w:style w:type="paragraph" w:styleId="Bobletekst">
    <w:name w:val="Balloon Text"/>
    <w:basedOn w:val="Normal"/>
    <w:link w:val="BobletekstTegn"/>
    <w:uiPriority w:val="99"/>
    <w:semiHidden/>
    <w:unhideWhenUsed/>
    <w:rsid w:val="00FA5C06"/>
    <w:rPr>
      <w:rFonts w:ascii="Tahoma" w:eastAsiaTheme="minorHAnsi" w:hAnsi="Tahoma" w:cs="Tahoma"/>
      <w:sz w:val="16"/>
      <w:szCs w:val="16"/>
      <w:lang w:val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5C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43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ildetekst">
    <w:name w:val="caption"/>
    <w:basedOn w:val="Normal"/>
    <w:next w:val="Normal"/>
    <w:qFormat/>
    <w:rsid w:val="00E243C9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paragraph" w:customStyle="1" w:styleId="Avdelingstittel">
    <w:name w:val="Avdelingstittel"/>
    <w:basedOn w:val="Normal"/>
    <w:qFormat/>
    <w:rsid w:val="00E243C9"/>
    <w:pPr>
      <w:keepLines/>
      <w:tabs>
        <w:tab w:val="left" w:pos="720"/>
      </w:tabs>
      <w:spacing w:line="204" w:lineRule="auto"/>
    </w:pPr>
    <w:rPr>
      <w:rFonts w:ascii="FORSVARET-Medium" w:hAnsi="FORSVARET-Medium" w:cstheme="minorHAnsi"/>
      <w:spacing w:val="-2"/>
      <w:kern w:val="20"/>
      <w:sz w:val="21"/>
      <w:szCs w:val="21"/>
      <w:lang w:val="nb-NO" w:eastAsia="nb-NO"/>
    </w:rPr>
  </w:style>
  <w:style w:type="character" w:customStyle="1" w:styleId="rvts4">
    <w:name w:val="rvts4"/>
    <w:basedOn w:val="Standardskriftforavsnitt"/>
    <w:rsid w:val="000A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BAC63E7B9376498FE4D2B20287B6BB" ma:contentTypeVersion="4" ma:contentTypeDescription="Opprett et nytt dokument." ma:contentTypeScope="" ma:versionID="3716fea46a94ca17ffc2f58062738843">
  <xsd:schema xmlns:xsd="http://www.w3.org/2001/XMLSchema" xmlns:xs="http://www.w3.org/2001/XMLSchema" xmlns:p="http://schemas.microsoft.com/office/2006/metadata/properties" xmlns:ns2="40949b3b-cc70-49d1-97f6-5d667a8926af" targetNamespace="http://schemas.microsoft.com/office/2006/metadata/properties" ma:root="true" ma:fieldsID="eec457ab56c9ee28d04460b65fce928a" ns2:_="">
    <xsd:import namespace="40949b3b-cc70-49d1-97f6-5d667a892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49b3b-cc70-49d1-97f6-5d667a8926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39EDD-43F8-423D-A012-21B7FA793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7EB61-C3CF-4547-8F4B-8855E4FB2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949b3b-cc70-49d1-97f6-5d667a892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1CE121-C70F-4A9F-BD19-35A4CC91BF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2397</Characters>
  <Application>Microsoft Office Word</Application>
  <DocSecurity>0</DocSecurity>
  <Lines>19</Lines>
  <Paragraphs>5</Paragraphs>
  <ScaleCrop>false</ScaleCrop>
  <Company>Forsvaret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3 - Etisk egenerklæring</dc:title>
  <dc:subject/>
  <dc:creator/>
  <cp:keywords/>
  <dc:description/>
  <cp:lastModifiedBy>Silje Kristine Graue Lerøy</cp:lastModifiedBy>
  <cp:revision>15</cp:revision>
  <dcterms:created xsi:type="dcterms:W3CDTF">2019-09-02T07:34:00Z</dcterms:created>
  <dcterms:modified xsi:type="dcterms:W3CDTF">2026-06-09T12:51:00Z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0x0101006ABAC63E7B9376498FE4D2B20287B6BB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Relasjon til organisasjon/prosess">
    <vt:lpwstr>4692;#Forsvarets logistikkorganisasjon|b0c7706f-ef21-47d0-a3d8-dabb1dfffde9</vt:lpwstr>
  </property>
  <property fmtid="{D5CDD505-2E9C-101B-9397-08002B2CF9AE}" pid="5" name="FLO_Termer">
    <vt:lpwstr>4666;#Driftsanskaffelser|85dd21f2-d266-4d30-af1b-366637c1d19d</vt:lpwstr>
  </property>
  <property fmtid="{D5CDD505-2E9C-101B-9397-08002B2CF9AE}" pid="6" name="ga3c757f58724447a8da2552f3cb1a45">
    <vt:lpwstr>Forsvarets logistikkorganisasjon|b0c7706f-ef21-47d0-a3d8-dabb1dfffde9</vt:lpwstr>
  </property>
  <property fmtid="{D5CDD505-2E9C-101B-9397-08002B2CF9AE}" pid="7" name="Malverk">
    <vt:lpwstr>16065;#Konkurransegrunnlaget Del I|bb87cbb7-edcd-4ac0-853e-867b7f7d753b</vt:lpwstr>
  </property>
  <property fmtid="{D5CDD505-2E9C-101B-9397-08002B2CF9AE}" pid="8" name="MSIP_Label_536d71ed-e286-42a1-8703-c1fd0ea2549c_Enabled">
    <vt:lpwstr>true</vt:lpwstr>
  </property>
  <property fmtid="{D5CDD505-2E9C-101B-9397-08002B2CF9AE}" pid="9" name="MSIP_Label_536d71ed-e286-42a1-8703-c1fd0ea2549c_SetDate">
    <vt:lpwstr>2024-08-08T12:47:00Z</vt:lpwstr>
  </property>
  <property fmtid="{D5CDD505-2E9C-101B-9397-08002B2CF9AE}" pid="10" name="MSIP_Label_536d71ed-e286-42a1-8703-c1fd0ea2549c_Method">
    <vt:lpwstr>Privileged</vt:lpwstr>
  </property>
  <property fmtid="{D5CDD505-2E9C-101B-9397-08002B2CF9AE}" pid="11" name="MSIP_Label_536d71ed-e286-42a1-8703-c1fd0ea2549c_Name">
    <vt:lpwstr>Ugradert – kan deles fritt</vt:lpwstr>
  </property>
  <property fmtid="{D5CDD505-2E9C-101B-9397-08002B2CF9AE}" pid="12" name="MSIP_Label_536d71ed-e286-42a1-8703-c1fd0ea2549c_SiteId">
    <vt:lpwstr>1e0e6195-b5ec-427a-9cc1-db95904592f9</vt:lpwstr>
  </property>
  <property fmtid="{D5CDD505-2E9C-101B-9397-08002B2CF9AE}" pid="13" name="MSIP_Label_536d71ed-e286-42a1-8703-c1fd0ea2549c_ActionId">
    <vt:lpwstr>6ecc8d8b-5fc0-4cb2-b365-5eba5fddfa15</vt:lpwstr>
  </property>
  <property fmtid="{D5CDD505-2E9C-101B-9397-08002B2CF9AE}" pid="14" name="MSIP_Label_536d71ed-e286-42a1-8703-c1fd0ea2549c_ContentBits">
    <vt:lpwstr>0</vt:lpwstr>
  </property>
</Properties>
</file>